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05" w:rsidRPr="006773C5" w:rsidRDefault="00F91C05" w:rsidP="00F91C05">
      <w:pPr>
        <w:spacing w:after="0" w:line="360" w:lineRule="auto"/>
        <w:jc w:val="center"/>
        <w:rPr>
          <w:b/>
          <w:sz w:val="28"/>
          <w:szCs w:val="28"/>
        </w:rPr>
      </w:pPr>
      <w:r w:rsidRPr="006773C5">
        <w:rPr>
          <w:b/>
          <w:sz w:val="28"/>
          <w:szCs w:val="28"/>
        </w:rPr>
        <w:t>Projecto para criação de uma linha de investigação</w:t>
      </w:r>
      <w:r w:rsidR="006773C5" w:rsidRPr="006773C5">
        <w:rPr>
          <w:b/>
          <w:sz w:val="28"/>
          <w:szCs w:val="28"/>
        </w:rPr>
        <w:t xml:space="preserve"> </w:t>
      </w:r>
      <w:r w:rsidRPr="006773C5">
        <w:rPr>
          <w:b/>
          <w:sz w:val="28"/>
          <w:szCs w:val="28"/>
        </w:rPr>
        <w:t>no Grupo de Pesquisa Comunicação e Media (CAPP)</w:t>
      </w:r>
      <w:r w:rsidR="006773C5" w:rsidRPr="006773C5">
        <w:rPr>
          <w:b/>
          <w:sz w:val="28"/>
          <w:szCs w:val="28"/>
        </w:rPr>
        <w:t xml:space="preserve"> - </w:t>
      </w:r>
      <w:r w:rsidRPr="006773C5">
        <w:rPr>
          <w:b/>
          <w:sz w:val="28"/>
          <w:szCs w:val="28"/>
        </w:rPr>
        <w:t>“Marketing e Consumo”</w:t>
      </w:r>
    </w:p>
    <w:p w:rsidR="00F91C05" w:rsidRDefault="00F91C05" w:rsidP="00F91C05">
      <w:pPr>
        <w:spacing w:after="0" w:line="360" w:lineRule="auto"/>
        <w:jc w:val="both"/>
      </w:pPr>
    </w:p>
    <w:p w:rsidR="00F91C05" w:rsidRDefault="00F91C05" w:rsidP="00F91C05">
      <w:pPr>
        <w:spacing w:after="0" w:line="360" w:lineRule="auto"/>
        <w:jc w:val="both"/>
      </w:pPr>
      <w:r>
        <w:t xml:space="preserve">Domínio científico do Grupo: Ciências da Comunicação </w:t>
      </w:r>
    </w:p>
    <w:p w:rsidR="00F91C05" w:rsidRDefault="00F91C05" w:rsidP="00F91C05">
      <w:pPr>
        <w:spacing w:after="0" w:line="360" w:lineRule="auto"/>
        <w:jc w:val="both"/>
      </w:pPr>
      <w:r>
        <w:t xml:space="preserve">Domínio científico da linha de investigação: Ciências da Comunicação </w:t>
      </w:r>
    </w:p>
    <w:p w:rsidR="00F91C05" w:rsidRDefault="00F91C05" w:rsidP="00F91C05">
      <w:pPr>
        <w:spacing w:after="0" w:line="360" w:lineRule="auto"/>
        <w:jc w:val="both"/>
      </w:pPr>
      <w:r>
        <w:t xml:space="preserve">Designação científica da linha de investigação: Marketing e Consumo </w:t>
      </w:r>
    </w:p>
    <w:p w:rsidR="00F91C05" w:rsidRDefault="00F91C05" w:rsidP="00F91C05">
      <w:pPr>
        <w:spacing w:after="0" w:line="360" w:lineRule="auto"/>
        <w:jc w:val="both"/>
      </w:pPr>
    </w:p>
    <w:p w:rsidR="00F91C05" w:rsidRPr="00F91C05" w:rsidRDefault="00F91C05" w:rsidP="00F91C05">
      <w:pPr>
        <w:spacing w:after="0" w:line="360" w:lineRule="auto"/>
        <w:jc w:val="both"/>
        <w:rPr>
          <w:b/>
        </w:rPr>
      </w:pPr>
      <w:r w:rsidRPr="00F91C05">
        <w:rPr>
          <w:b/>
        </w:rPr>
        <w:t xml:space="preserve">APRESENTAÇÃO </w:t>
      </w:r>
    </w:p>
    <w:p w:rsidR="00F91C05" w:rsidRDefault="00F91C05" w:rsidP="00F91C05">
      <w:pPr>
        <w:spacing w:after="0" w:line="360" w:lineRule="auto"/>
        <w:jc w:val="both"/>
      </w:pPr>
      <w:r>
        <w:t xml:space="preserve">Não havendo um grupo ou linha de investigação nacional formalmente constituído nesta área, propõe-se a criação de uma linha de investigação no grupo de pesquisa em Comunicação e Media, denominada Marketing e Consumo para incluir um conjunto de projectos de investigação já iniciados e em organização no âmbito da pesquisa nestas áreas temáticas. </w:t>
      </w:r>
    </w:p>
    <w:p w:rsidR="00F91C05" w:rsidRDefault="00F91C05" w:rsidP="00F91C05">
      <w:pPr>
        <w:spacing w:after="0" w:line="360" w:lineRule="auto"/>
        <w:jc w:val="both"/>
      </w:pPr>
    </w:p>
    <w:p w:rsidR="00F91C05" w:rsidRPr="00F91C05" w:rsidRDefault="00F91C05" w:rsidP="00F91C05">
      <w:pPr>
        <w:spacing w:after="0" w:line="360" w:lineRule="auto"/>
        <w:jc w:val="both"/>
        <w:rPr>
          <w:b/>
        </w:rPr>
      </w:pPr>
      <w:r w:rsidRPr="00F91C05">
        <w:rPr>
          <w:b/>
        </w:rPr>
        <w:t xml:space="preserve">Objectivos </w:t>
      </w:r>
    </w:p>
    <w:p w:rsidR="00F91C05" w:rsidRDefault="00F91C05" w:rsidP="00F91C05">
      <w:pPr>
        <w:spacing w:after="0" w:line="360" w:lineRule="auto"/>
        <w:jc w:val="both"/>
      </w:pPr>
      <w:r>
        <w:t xml:space="preserve">A linha de investigação constitui-se como uma rede de investigadores individuais e organizações que partilham o interesse pela pesquisa na área do Marketing, do Marketing Research e dos Estudos do Consumidor. </w:t>
      </w:r>
    </w:p>
    <w:p w:rsidR="00F91C05" w:rsidRDefault="00F91C05" w:rsidP="00F91C05">
      <w:pPr>
        <w:spacing w:after="0" w:line="360" w:lineRule="auto"/>
        <w:jc w:val="both"/>
      </w:pPr>
      <w:r>
        <w:t>Os trabalhos desenvolvidos no âmbito desta linha abordam o substrato teórico e a investigação empírica em torno do consumo e do consumidor (com especial destaque para a Sociologia do Consumo), a análise de tendências em Marketing e Marketing Research e estudos de caso actuais e pertinentes sob estas temáticas.</w:t>
      </w:r>
    </w:p>
    <w:p w:rsidR="00F91C05" w:rsidRDefault="00F91C05" w:rsidP="00F91C05">
      <w:pPr>
        <w:spacing w:after="0" w:line="360" w:lineRule="auto"/>
        <w:jc w:val="both"/>
      </w:pPr>
      <w:r>
        <w:t xml:space="preserve">O grupo constituiu-se no Instituto Superior de Ciências Sociais e Políticas, enquadrado no Grupo de Pesquisa Comunicação e Media do CAPP – Centro de Administração e Políticas Públicas – da Universidade Técnica de Lisboa. </w:t>
      </w:r>
    </w:p>
    <w:p w:rsidR="00F91C05" w:rsidRDefault="00F91C05" w:rsidP="00F91C05">
      <w:pPr>
        <w:spacing w:after="0" w:line="360" w:lineRule="auto"/>
        <w:jc w:val="both"/>
      </w:pPr>
    </w:p>
    <w:p w:rsidR="00F91C05" w:rsidRPr="00F91C05" w:rsidRDefault="00F91C05" w:rsidP="00F91C05">
      <w:pPr>
        <w:spacing w:after="0" w:line="360" w:lineRule="auto"/>
        <w:jc w:val="both"/>
        <w:rPr>
          <w:b/>
        </w:rPr>
      </w:pPr>
      <w:r w:rsidRPr="00F91C05">
        <w:rPr>
          <w:b/>
        </w:rPr>
        <w:t xml:space="preserve">Principais funções </w:t>
      </w:r>
    </w:p>
    <w:p w:rsidR="00F91C05" w:rsidRDefault="00F91C05" w:rsidP="00F91C05">
      <w:pPr>
        <w:spacing w:after="0" w:line="360" w:lineRule="auto"/>
        <w:jc w:val="both"/>
      </w:pPr>
      <w:r>
        <w:t>1.</w:t>
      </w:r>
      <w:r>
        <w:tab/>
        <w:t xml:space="preserve">Investigação académica sobre as áreas temáticas referidas, englobando: </w:t>
      </w:r>
    </w:p>
    <w:p w:rsidR="00F91C05" w:rsidRDefault="00F91C05" w:rsidP="006773C5">
      <w:pPr>
        <w:spacing w:after="0" w:line="360" w:lineRule="auto"/>
        <w:ind w:left="708"/>
        <w:jc w:val="both"/>
      </w:pPr>
      <w:r>
        <w:t>a)</w:t>
      </w:r>
      <w:r>
        <w:tab/>
        <w:t>Investigação teórica sobre os temas centrais consumo, marketing, marketing research e temas adjacentes como classes sociais, sustentabilidade e poupança;</w:t>
      </w:r>
    </w:p>
    <w:p w:rsidR="00F91C05" w:rsidRDefault="00F91C05" w:rsidP="006773C5">
      <w:pPr>
        <w:spacing w:after="0" w:line="360" w:lineRule="auto"/>
        <w:ind w:left="708"/>
        <w:jc w:val="both"/>
      </w:pPr>
      <w:r>
        <w:t>b)</w:t>
      </w:r>
      <w:r>
        <w:tab/>
        <w:t>Propostas inovadoras e soluções criativas no âmbito do Marketing e do Marketing Research;</w:t>
      </w:r>
    </w:p>
    <w:p w:rsidR="00F91C05" w:rsidRDefault="00F91C05" w:rsidP="006773C5">
      <w:pPr>
        <w:spacing w:after="0" w:line="360" w:lineRule="auto"/>
        <w:ind w:left="708"/>
        <w:jc w:val="both"/>
      </w:pPr>
      <w:r>
        <w:t>c)</w:t>
      </w:r>
      <w:r>
        <w:tab/>
        <w:t>Case-studies de empresas e mercados em análise.</w:t>
      </w:r>
    </w:p>
    <w:p w:rsidR="00F91C05" w:rsidRDefault="00F91C05" w:rsidP="00F91C05">
      <w:pPr>
        <w:spacing w:after="0" w:line="360" w:lineRule="auto"/>
        <w:jc w:val="both"/>
      </w:pPr>
      <w:r>
        <w:t> </w:t>
      </w:r>
    </w:p>
    <w:p w:rsidR="00F91C05" w:rsidRDefault="00F91C05" w:rsidP="00F91C05">
      <w:pPr>
        <w:spacing w:after="0" w:line="360" w:lineRule="auto"/>
        <w:jc w:val="both"/>
      </w:pPr>
      <w:r>
        <w:lastRenderedPageBreak/>
        <w:t>2.</w:t>
      </w:r>
      <w:r>
        <w:tab/>
        <w:t xml:space="preserve">Fortalecimento da rede portuguesa e internacional de investigadores sobre Consumo e Marketing, aproveitando sinergias com redes de pesquisa já existentes (Secção Classes e Desigualdades da Associação Portuguesa de Sociologia; Consumption Research Network da European Sociological Association, ESOMAR). </w:t>
      </w:r>
    </w:p>
    <w:p w:rsidR="00F91C05" w:rsidRDefault="00F91C05" w:rsidP="00F91C05">
      <w:pPr>
        <w:spacing w:after="0" w:line="360" w:lineRule="auto"/>
        <w:jc w:val="both"/>
      </w:pPr>
      <w:r>
        <w:t>3.</w:t>
      </w:r>
      <w:r>
        <w:tab/>
        <w:t>Publicação em revistas científicas de referência na área do Marketing e da Sociologia.</w:t>
      </w:r>
    </w:p>
    <w:p w:rsidR="00F91C05" w:rsidRDefault="00F91C05" w:rsidP="00F91C05">
      <w:pPr>
        <w:spacing w:after="0" w:line="360" w:lineRule="auto"/>
        <w:jc w:val="both"/>
      </w:pPr>
      <w:r>
        <w:t>4.</w:t>
      </w:r>
      <w:r>
        <w:tab/>
        <w:t>Fomento da ligação ao mercado de trabalho, através da divulgação da formação, das competências e dos testemunhos dos investigadores do ISCSP.</w:t>
      </w:r>
    </w:p>
    <w:p w:rsidR="00F91C05" w:rsidRDefault="00F91C05" w:rsidP="00F91C05">
      <w:pPr>
        <w:spacing w:after="0" w:line="360" w:lineRule="auto"/>
        <w:jc w:val="both"/>
      </w:pPr>
      <w:r>
        <w:t>5.</w:t>
      </w:r>
      <w:r>
        <w:tab/>
        <w:t>Promoção de actividades e eventos no ISCSP relacionados com Marketing, Marketing Research e Estudos do Consumidor, tais como:</w:t>
      </w:r>
    </w:p>
    <w:p w:rsidR="00F91C05" w:rsidRDefault="00F91C05" w:rsidP="006773C5">
      <w:pPr>
        <w:spacing w:after="0" w:line="360" w:lineRule="auto"/>
        <w:ind w:left="708"/>
        <w:jc w:val="both"/>
      </w:pPr>
      <w:r>
        <w:t>a)</w:t>
      </w:r>
      <w:r>
        <w:tab/>
        <w:t>Congressos, Conferências, Colóquios e Similares;</w:t>
      </w:r>
    </w:p>
    <w:p w:rsidR="00F91C05" w:rsidRDefault="00F91C05" w:rsidP="006773C5">
      <w:pPr>
        <w:spacing w:after="0" w:line="360" w:lineRule="auto"/>
        <w:ind w:left="708"/>
        <w:jc w:val="both"/>
      </w:pPr>
      <w:r>
        <w:t>b)</w:t>
      </w:r>
      <w:r>
        <w:tab/>
        <w:t>Jornadas e Workshops.</w:t>
      </w:r>
    </w:p>
    <w:p w:rsidR="00F91C05" w:rsidRDefault="00F91C05" w:rsidP="00F91C05">
      <w:pPr>
        <w:spacing w:after="0" w:line="360" w:lineRule="auto"/>
        <w:jc w:val="both"/>
      </w:pPr>
    </w:p>
    <w:p w:rsidR="00F91C05" w:rsidRPr="00F91C05" w:rsidRDefault="00F91C05" w:rsidP="00F91C05">
      <w:pPr>
        <w:spacing w:after="0" w:line="360" w:lineRule="auto"/>
        <w:jc w:val="both"/>
        <w:rPr>
          <w:b/>
        </w:rPr>
      </w:pPr>
      <w:r w:rsidRPr="00F91C05">
        <w:rPr>
          <w:b/>
        </w:rPr>
        <w:t xml:space="preserve">Principais áreas de pesquisa </w:t>
      </w:r>
    </w:p>
    <w:p w:rsidR="00F91C05" w:rsidRDefault="00F91C05" w:rsidP="006773C5">
      <w:pPr>
        <w:spacing w:after="0" w:line="360" w:lineRule="auto"/>
        <w:jc w:val="both"/>
      </w:pPr>
      <w:r>
        <w:t>Abordagens teóricas ao consumo: história, evolução e discussão contemporânea</w:t>
      </w:r>
      <w:r w:rsidR="006773C5">
        <w:t>.</w:t>
      </w:r>
    </w:p>
    <w:p w:rsidR="00F91C05" w:rsidRDefault="00F91C05" w:rsidP="006773C5">
      <w:pPr>
        <w:spacing w:after="0" w:line="360" w:lineRule="auto"/>
        <w:jc w:val="both"/>
      </w:pPr>
      <w:r>
        <w:t xml:space="preserve">Temas actuais na Sociologia do Consumo: alimentação, consumo cultural, </w:t>
      </w:r>
      <w:r w:rsidR="006773C5">
        <w:t xml:space="preserve">novas tecnologias, </w:t>
      </w:r>
      <w:r>
        <w:t xml:space="preserve">sustentabilidade, </w:t>
      </w:r>
      <w:r w:rsidR="006773C5">
        <w:t xml:space="preserve">ética, </w:t>
      </w:r>
      <w:r>
        <w:t xml:space="preserve">estratégias criativas, </w:t>
      </w:r>
      <w:r w:rsidRPr="006773C5">
        <w:rPr>
          <w:i/>
        </w:rPr>
        <w:t>empowerment</w:t>
      </w:r>
      <w:r w:rsidR="006773C5">
        <w:t>, condições económicas.</w:t>
      </w:r>
    </w:p>
    <w:p w:rsidR="00F91C05" w:rsidRDefault="00F91C05" w:rsidP="006773C5">
      <w:pPr>
        <w:spacing w:after="0" w:line="360" w:lineRule="auto"/>
        <w:jc w:val="both"/>
      </w:pPr>
      <w:r>
        <w:t>Aplicações dos estudos sobre o consumidor ao Marketing</w:t>
      </w:r>
      <w:r w:rsidR="006773C5">
        <w:t>.</w:t>
      </w:r>
    </w:p>
    <w:p w:rsidR="00F91C05" w:rsidRDefault="00F91C05" w:rsidP="006773C5">
      <w:pPr>
        <w:spacing w:after="0" w:line="360" w:lineRule="auto"/>
        <w:jc w:val="both"/>
      </w:pPr>
      <w:r>
        <w:t>Desenvolvimento de novas técnicas de Marketing Research</w:t>
      </w:r>
      <w:r w:rsidR="006773C5">
        <w:t>.</w:t>
      </w:r>
    </w:p>
    <w:p w:rsidR="00F91C05" w:rsidRDefault="00F91C05" w:rsidP="006773C5">
      <w:pPr>
        <w:spacing w:after="0" w:line="360" w:lineRule="auto"/>
        <w:jc w:val="both"/>
      </w:pPr>
      <w:r>
        <w:t>Estratégias de Marketing: tendências</w:t>
      </w:r>
      <w:r w:rsidR="006773C5">
        <w:t>.</w:t>
      </w:r>
    </w:p>
    <w:p w:rsidR="00F91C05" w:rsidRDefault="00F91C05" w:rsidP="006773C5">
      <w:pPr>
        <w:spacing w:after="0" w:line="360" w:lineRule="auto"/>
        <w:jc w:val="both"/>
      </w:pPr>
    </w:p>
    <w:p w:rsidR="00F91C05" w:rsidRPr="00F91C05" w:rsidRDefault="00F91C05" w:rsidP="006773C5">
      <w:pPr>
        <w:spacing w:after="0" w:line="360" w:lineRule="auto"/>
        <w:jc w:val="both"/>
        <w:rPr>
          <w:b/>
        </w:rPr>
      </w:pPr>
      <w:r w:rsidRPr="00F91C05">
        <w:rPr>
          <w:b/>
        </w:rPr>
        <w:t>Actividades e produção</w:t>
      </w:r>
    </w:p>
    <w:p w:rsidR="00F91C05" w:rsidRDefault="00F91C05" w:rsidP="006773C5">
      <w:pPr>
        <w:spacing w:after="0" w:line="360" w:lineRule="auto"/>
        <w:jc w:val="both"/>
      </w:pPr>
      <w:r>
        <w:t>Desenvolvimento de projectos de investigação</w:t>
      </w:r>
      <w:r w:rsidR="006773C5">
        <w:t>.</w:t>
      </w:r>
      <w:r>
        <w:t xml:space="preserve"> </w:t>
      </w:r>
    </w:p>
    <w:p w:rsidR="00F91C05" w:rsidRDefault="00F91C05" w:rsidP="006773C5">
      <w:pPr>
        <w:spacing w:after="0" w:line="360" w:lineRule="auto"/>
        <w:jc w:val="both"/>
      </w:pPr>
      <w:r>
        <w:t>Criação de um blog</w:t>
      </w:r>
      <w:r w:rsidR="006773C5">
        <w:t>ue</w:t>
      </w:r>
      <w:r>
        <w:t xml:space="preserve"> para arquivo de textos, artigos</w:t>
      </w:r>
      <w:r w:rsidR="006773C5">
        <w:t xml:space="preserve"> e</w:t>
      </w:r>
      <w:r>
        <w:t xml:space="preserve"> documentos de trabalho</w:t>
      </w:r>
      <w:r w:rsidR="006773C5">
        <w:t>.</w:t>
      </w:r>
      <w:r>
        <w:t xml:space="preserve"> </w:t>
      </w:r>
    </w:p>
    <w:p w:rsidR="00F91C05" w:rsidRDefault="00F91C05" w:rsidP="006773C5">
      <w:pPr>
        <w:spacing w:after="0" w:line="360" w:lineRule="auto"/>
        <w:jc w:val="both"/>
      </w:pPr>
      <w:r>
        <w:t>Criação de uma mailing list de gestão de rede de investigadores e partilha de conhecimentos</w:t>
      </w:r>
      <w:r w:rsidR="006773C5">
        <w:t>.</w:t>
      </w:r>
      <w:r>
        <w:t xml:space="preserve"> </w:t>
      </w:r>
    </w:p>
    <w:p w:rsidR="00F91C05" w:rsidRDefault="00F91C05" w:rsidP="006773C5">
      <w:pPr>
        <w:spacing w:after="0" w:line="360" w:lineRule="auto"/>
        <w:jc w:val="both"/>
      </w:pPr>
      <w:r>
        <w:t>Publicação em revistas científicas (peer review journals)</w:t>
      </w:r>
      <w:r w:rsidR="006773C5">
        <w:t>.</w:t>
      </w:r>
      <w:r>
        <w:t xml:space="preserve"> </w:t>
      </w:r>
    </w:p>
    <w:p w:rsidR="00F91C05" w:rsidRDefault="00F91C05" w:rsidP="006773C5">
      <w:pPr>
        <w:spacing w:after="0" w:line="360" w:lineRule="auto"/>
        <w:jc w:val="both"/>
      </w:pPr>
      <w:r>
        <w:t>Outras publicações nacionais ou internacionais</w:t>
      </w:r>
      <w:r w:rsidR="006773C5">
        <w:t>.</w:t>
      </w:r>
      <w:r>
        <w:t xml:space="preserve"> </w:t>
      </w:r>
    </w:p>
    <w:p w:rsidR="00F91C05" w:rsidRDefault="00F91C05" w:rsidP="006773C5">
      <w:pPr>
        <w:spacing w:after="0" w:line="360" w:lineRule="auto"/>
        <w:jc w:val="both"/>
      </w:pPr>
      <w:r>
        <w:t>Desenvolvimento e supervisão de teses de Mestrado</w:t>
      </w:r>
      <w:r w:rsidR="006773C5">
        <w:t>.</w:t>
      </w:r>
      <w:r>
        <w:t xml:space="preserve"> </w:t>
      </w:r>
    </w:p>
    <w:p w:rsidR="00F91C05" w:rsidRDefault="00F91C05" w:rsidP="006773C5">
      <w:pPr>
        <w:spacing w:after="0" w:line="360" w:lineRule="auto"/>
        <w:jc w:val="both"/>
      </w:pPr>
      <w:r>
        <w:t>Desenvolvimento e supervisão de teses de Doutoramento Organização de conferências</w:t>
      </w:r>
      <w:r w:rsidR="006773C5">
        <w:t>.</w:t>
      </w:r>
      <w:r>
        <w:t xml:space="preserve"> </w:t>
      </w:r>
    </w:p>
    <w:p w:rsidR="00F91C05" w:rsidRDefault="00F91C05" w:rsidP="006773C5">
      <w:pPr>
        <w:spacing w:after="0" w:line="360" w:lineRule="auto"/>
        <w:jc w:val="both"/>
      </w:pPr>
      <w:r>
        <w:t>Participação em conferências internacionais</w:t>
      </w:r>
      <w:r w:rsidR="006773C5">
        <w:t>.</w:t>
      </w:r>
      <w:r>
        <w:t xml:space="preserve"> </w:t>
      </w:r>
    </w:p>
    <w:p w:rsidR="00F91C05" w:rsidRDefault="00F91C05" w:rsidP="006773C5">
      <w:pPr>
        <w:spacing w:after="0" w:line="360" w:lineRule="auto"/>
        <w:jc w:val="both"/>
      </w:pPr>
      <w:r>
        <w:t>Organização de um seminário anual de apresentação e discussão de resultados</w:t>
      </w:r>
      <w:r w:rsidR="006773C5">
        <w:t>.</w:t>
      </w:r>
      <w:r>
        <w:t xml:space="preserve"> </w:t>
      </w:r>
    </w:p>
    <w:p w:rsidR="00F91C05" w:rsidRDefault="00F91C05" w:rsidP="00F91C05">
      <w:pPr>
        <w:spacing w:after="0" w:line="360" w:lineRule="auto"/>
        <w:jc w:val="both"/>
      </w:pPr>
    </w:p>
    <w:p w:rsidR="00F91C05" w:rsidRDefault="00F91C05" w:rsidP="00F91C05">
      <w:pPr>
        <w:spacing w:after="0" w:line="360" w:lineRule="auto"/>
        <w:jc w:val="both"/>
      </w:pPr>
    </w:p>
    <w:p w:rsidR="00F91C05" w:rsidRDefault="00F91C05" w:rsidP="00F91C05">
      <w:pPr>
        <w:spacing w:after="0" w:line="360" w:lineRule="auto"/>
        <w:jc w:val="both"/>
      </w:pPr>
      <w:r>
        <w:t> </w:t>
      </w:r>
    </w:p>
    <w:p w:rsidR="00F91C05" w:rsidRDefault="00F91C05" w:rsidP="00F91C05">
      <w:pPr>
        <w:spacing w:after="0" w:line="360" w:lineRule="auto"/>
        <w:jc w:val="both"/>
      </w:pPr>
    </w:p>
    <w:p w:rsidR="00F91C05" w:rsidRDefault="00F91C05" w:rsidP="00F91C05">
      <w:pPr>
        <w:spacing w:after="0" w:line="360" w:lineRule="auto"/>
        <w:jc w:val="both"/>
      </w:pPr>
    </w:p>
    <w:p w:rsidR="00F91C05" w:rsidRPr="00F91C05" w:rsidRDefault="00F91C05" w:rsidP="00F91C05">
      <w:pPr>
        <w:spacing w:after="0" w:line="360" w:lineRule="auto"/>
        <w:jc w:val="both"/>
        <w:rPr>
          <w:b/>
        </w:rPr>
      </w:pPr>
      <w:r w:rsidRPr="00F91C05">
        <w:rPr>
          <w:b/>
        </w:rPr>
        <w:lastRenderedPageBreak/>
        <w:t xml:space="preserve">MEMBROS </w:t>
      </w:r>
    </w:p>
    <w:p w:rsidR="00F91C05" w:rsidRDefault="00F91C05" w:rsidP="00F91C05">
      <w:pPr>
        <w:spacing w:after="0" w:line="360" w:lineRule="auto"/>
        <w:jc w:val="both"/>
      </w:pPr>
      <w:r>
        <w:t>Principal investigador: Raquel Ribeiro</w:t>
      </w:r>
    </w:p>
    <w:p w:rsidR="00F91C05" w:rsidRDefault="006773C5" w:rsidP="00F91C05">
      <w:pPr>
        <w:spacing w:after="0" w:line="360" w:lineRule="auto"/>
        <w:jc w:val="both"/>
      </w:pPr>
      <w:r>
        <w:t>Outros i</w:t>
      </w:r>
      <w:r w:rsidR="00F91C05">
        <w:t>nvestigadores</w:t>
      </w:r>
      <w:r>
        <w:t>:</w:t>
      </w:r>
      <w:r w:rsidR="00F91C05">
        <w:t xml:space="preserve"> </w:t>
      </w:r>
    </w:p>
    <w:p w:rsidR="006773C5" w:rsidRDefault="006773C5" w:rsidP="006773C5">
      <w:pPr>
        <w:spacing w:after="0" w:line="360" w:lineRule="auto"/>
        <w:jc w:val="both"/>
      </w:pPr>
      <w:r>
        <w:t xml:space="preserve">Licenciado Ana Fétal (mestranda em Comunicação Social) </w:t>
      </w:r>
    </w:p>
    <w:p w:rsidR="00F91C05" w:rsidRDefault="00F91C05" w:rsidP="00F91C05">
      <w:pPr>
        <w:spacing w:after="0" w:line="360" w:lineRule="auto"/>
        <w:jc w:val="both"/>
      </w:pPr>
      <w:r>
        <w:t>Licenciad</w:t>
      </w:r>
      <w:r w:rsidR="006773C5">
        <w:t>o</w:t>
      </w:r>
      <w:r>
        <w:t xml:space="preserve"> </w:t>
      </w:r>
      <w:r w:rsidR="006773C5">
        <w:t>Carlos Pires</w:t>
      </w:r>
      <w:r>
        <w:t xml:space="preserve"> (mestrand</w:t>
      </w:r>
      <w:r w:rsidR="006773C5">
        <w:t>o</w:t>
      </w:r>
      <w:r>
        <w:t xml:space="preserve"> em Comunicação Social) </w:t>
      </w:r>
    </w:p>
    <w:p w:rsidR="00F91C05" w:rsidRDefault="00F91C05" w:rsidP="00F91C05">
      <w:pPr>
        <w:spacing w:after="0" w:line="360" w:lineRule="auto"/>
        <w:jc w:val="both"/>
      </w:pPr>
      <w:r>
        <w:t xml:space="preserve">Licenciada </w:t>
      </w:r>
      <w:r w:rsidR="006773C5">
        <w:t xml:space="preserve">Caterina Foa´ </w:t>
      </w:r>
      <w:r>
        <w:t>(mestranda em Comunicação Social</w:t>
      </w:r>
      <w:r w:rsidR="006773C5">
        <w:t>, estudante ERASMUS da Universidade de Milão</w:t>
      </w:r>
      <w:r>
        <w:t xml:space="preserve">) </w:t>
      </w:r>
    </w:p>
    <w:p w:rsidR="00F91C05" w:rsidRDefault="00F91C05" w:rsidP="00F91C05">
      <w:pPr>
        <w:spacing w:after="0" w:line="360" w:lineRule="auto"/>
        <w:jc w:val="both"/>
      </w:pPr>
      <w:r>
        <w:tab/>
      </w:r>
    </w:p>
    <w:p w:rsidR="00F91C05" w:rsidRPr="00E21797" w:rsidRDefault="00F91C05" w:rsidP="00F91C05">
      <w:pPr>
        <w:spacing w:after="0" w:line="360" w:lineRule="auto"/>
        <w:jc w:val="both"/>
        <w:rPr>
          <w:b/>
        </w:rPr>
      </w:pPr>
      <w:r w:rsidRPr="00E21797">
        <w:rPr>
          <w:b/>
        </w:rPr>
        <w:t xml:space="preserve">PROJECTOS </w:t>
      </w:r>
    </w:p>
    <w:p w:rsidR="00240411" w:rsidRDefault="00240411" w:rsidP="00240411">
      <w:pPr>
        <w:spacing w:after="0" w:line="360" w:lineRule="auto"/>
        <w:jc w:val="both"/>
      </w:pPr>
    </w:p>
    <w:p w:rsidR="001743F1" w:rsidRPr="001743F1" w:rsidRDefault="001743F1" w:rsidP="00240411">
      <w:pPr>
        <w:spacing w:after="0" w:line="360" w:lineRule="auto"/>
        <w:jc w:val="both"/>
        <w:rPr>
          <w:b/>
        </w:rPr>
      </w:pPr>
      <w:r w:rsidRPr="001743F1">
        <w:rPr>
          <w:b/>
        </w:rPr>
        <w:t>Em curso</w:t>
      </w:r>
      <w:r>
        <w:rPr>
          <w:b/>
        </w:rPr>
        <w:t xml:space="preserve"> (2010)</w:t>
      </w:r>
    </w:p>
    <w:p w:rsidR="001743F1" w:rsidRDefault="001743F1" w:rsidP="00240411">
      <w:pPr>
        <w:spacing w:after="0" w:line="360" w:lineRule="auto"/>
        <w:jc w:val="both"/>
      </w:pPr>
    </w:p>
    <w:p w:rsidR="001743F1" w:rsidRDefault="001743F1" w:rsidP="001743F1">
      <w:pPr>
        <w:spacing w:after="0" w:line="360" w:lineRule="auto"/>
        <w:jc w:val="both"/>
      </w:pPr>
      <w:r>
        <w:t>C</w:t>
      </w:r>
      <w:r w:rsidRPr="00F221A4">
        <w:t>onferência “30 Years after Distinction”, 4 a 6 de Novembro, INHA, Paris, França.</w:t>
      </w:r>
    </w:p>
    <w:p w:rsidR="001743F1" w:rsidRDefault="001743F1" w:rsidP="001743F1">
      <w:pPr>
        <w:spacing w:after="0" w:line="360" w:lineRule="auto"/>
        <w:jc w:val="both"/>
      </w:pPr>
    </w:p>
    <w:p w:rsidR="00C364B0" w:rsidRPr="00C364B0" w:rsidRDefault="00C364B0" w:rsidP="00C364B0">
      <w:pPr>
        <w:spacing w:after="0" w:line="360" w:lineRule="auto"/>
        <w:jc w:val="both"/>
        <w:rPr>
          <w:lang w:val="en-US"/>
        </w:rPr>
      </w:pPr>
      <w:r w:rsidRPr="00C364B0">
        <w:rPr>
          <w:lang w:val="en-US"/>
        </w:rPr>
        <w:t>Conferências “Strategic Marketing Opportunities: Social c</w:t>
      </w:r>
      <w:r>
        <w:rPr>
          <w:lang w:val="en-US"/>
        </w:rPr>
        <w:t>lasses revisited and new status;</w:t>
      </w:r>
      <w:r w:rsidRPr="00C364B0">
        <w:rPr>
          <w:lang w:val="en-US"/>
        </w:rPr>
        <w:t xml:space="preserve"> Consumer empowerment</w:t>
      </w:r>
      <w:r>
        <w:rPr>
          <w:lang w:val="en-US"/>
        </w:rPr>
        <w:t>;</w:t>
      </w:r>
      <w:r w:rsidRPr="00C364B0">
        <w:rPr>
          <w:lang w:val="en-US"/>
        </w:rPr>
        <w:t xml:space="preserve"> Saving behaviour”, </w:t>
      </w:r>
      <w:r>
        <w:rPr>
          <w:lang w:val="en-US"/>
        </w:rPr>
        <w:t>21 e 22 de Outubro, Arteveldehogeschool, Gent, Bélgica</w:t>
      </w:r>
      <w:r w:rsidRPr="00C364B0">
        <w:rPr>
          <w:lang w:val="en-US"/>
        </w:rPr>
        <w:t>.</w:t>
      </w:r>
    </w:p>
    <w:p w:rsidR="00C364B0" w:rsidRPr="00C364B0" w:rsidRDefault="00C364B0" w:rsidP="001743F1">
      <w:pPr>
        <w:spacing w:after="0" w:line="360" w:lineRule="auto"/>
        <w:jc w:val="both"/>
        <w:rPr>
          <w:lang w:val="en-US"/>
        </w:rPr>
      </w:pPr>
    </w:p>
    <w:p w:rsidR="001743F1" w:rsidRDefault="001743F1" w:rsidP="001743F1">
      <w:pPr>
        <w:spacing w:after="0" w:line="360" w:lineRule="auto"/>
        <w:jc w:val="both"/>
      </w:pPr>
      <w:r w:rsidRPr="00F221A4">
        <w:t>Fórum Consumos e Desigualdades</w:t>
      </w:r>
      <w:r>
        <w:t>, 15 de Outubro, ISCSP-UTL, organizado pela Secção Classes e Desigualdades da Associação Portuguesa de Sociologia.</w:t>
      </w:r>
    </w:p>
    <w:p w:rsidR="001743F1" w:rsidRDefault="001743F1" w:rsidP="00240411">
      <w:pPr>
        <w:spacing w:after="0" w:line="360" w:lineRule="auto"/>
        <w:jc w:val="both"/>
      </w:pPr>
    </w:p>
    <w:p w:rsidR="00CF7516" w:rsidRDefault="00CF7516" w:rsidP="00CF7516">
      <w:pPr>
        <w:spacing w:after="0" w:line="360" w:lineRule="auto"/>
        <w:jc w:val="both"/>
      </w:pPr>
      <w:r>
        <w:t>Projecto INCOMUM: e-newsletter institucional, de divulgação dos melhores e mais recentes trabalhos de investigação em Marketing e Comunicação dos alunos de licenciatura, mestrado e doutoramento do ISCSP, bem como dos percursos profissionais dos seus graduados já estabelecidos na área. Inclui uma breve retrospectiva/agenda de investigações e actividades do nosso Instituto, relacionadas com os temas em análise. As áreas temáticas contempladas são principalmente: Marketing, Comunicação, Relações Públicas e Estudos do Consumidor.</w:t>
      </w:r>
      <w:r>
        <w:br/>
      </w:r>
    </w:p>
    <w:p w:rsidR="001743F1" w:rsidRDefault="001743F1" w:rsidP="001743F1">
      <w:pPr>
        <w:spacing w:after="0" w:line="360" w:lineRule="auto"/>
        <w:jc w:val="both"/>
      </w:pPr>
      <w:r>
        <w:t>Livro</w:t>
      </w:r>
      <w:r w:rsidRPr="00F221A4">
        <w:t>: “Sociologia do Consumo aplicada ao Marketing e à Comunicação” (Colecção Manuais Pedagógicos do ISCSP-UTL</w:t>
      </w:r>
      <w:r>
        <w:t>, no prelo</w:t>
      </w:r>
      <w:r w:rsidRPr="00F221A4">
        <w:t>).</w:t>
      </w:r>
    </w:p>
    <w:p w:rsidR="001743F1" w:rsidRPr="00F221A4" w:rsidRDefault="001743F1" w:rsidP="001743F1">
      <w:pPr>
        <w:spacing w:after="0" w:line="360" w:lineRule="auto"/>
        <w:jc w:val="both"/>
      </w:pPr>
    </w:p>
    <w:p w:rsidR="001743F1" w:rsidRPr="00F221A4" w:rsidRDefault="001743F1" w:rsidP="001743F1">
      <w:pPr>
        <w:spacing w:after="0" w:line="360" w:lineRule="auto"/>
        <w:jc w:val="both"/>
      </w:pPr>
      <w:r>
        <w:t>Livro</w:t>
      </w:r>
      <w:r w:rsidRPr="00F221A4">
        <w:t>: “Consumo e classes sociais vistos ao espelho” (Causa das Regras</w:t>
      </w:r>
      <w:r>
        <w:t>, no prelo</w:t>
      </w:r>
      <w:r w:rsidRPr="00F221A4">
        <w:t>).</w:t>
      </w:r>
    </w:p>
    <w:p w:rsidR="001743F1" w:rsidRDefault="001743F1" w:rsidP="00240411">
      <w:pPr>
        <w:spacing w:after="0" w:line="360" w:lineRule="auto"/>
        <w:jc w:val="both"/>
      </w:pPr>
    </w:p>
    <w:p w:rsidR="00CF7516" w:rsidRDefault="001743F1" w:rsidP="005759FF">
      <w:pPr>
        <w:spacing w:after="0" w:line="360" w:lineRule="auto"/>
        <w:jc w:val="both"/>
        <w:rPr>
          <w:b/>
        </w:rPr>
      </w:pPr>
      <w:r w:rsidRPr="00240411">
        <w:t xml:space="preserve">Projecto </w:t>
      </w:r>
      <w:r>
        <w:t xml:space="preserve">de investigação </w:t>
      </w:r>
      <w:r w:rsidRPr="00240411">
        <w:t xml:space="preserve">“Gestão de sonhos: a poupança numa perspectiva psicossociológica“, </w:t>
      </w:r>
      <w:r>
        <w:t>(iniciado no âmbito da</w:t>
      </w:r>
      <w:r w:rsidRPr="00240411">
        <w:t xml:space="preserve"> candidatura ao Prémio Inovação Reforma da Caixa Geral de Depósitos</w:t>
      </w:r>
      <w:r>
        <w:t>)</w:t>
      </w:r>
      <w:r w:rsidRPr="00240411">
        <w:t>.</w:t>
      </w:r>
      <w:r w:rsidR="00CF7516">
        <w:rPr>
          <w:b/>
        </w:rPr>
        <w:br w:type="page"/>
      </w:r>
    </w:p>
    <w:p w:rsidR="001743F1" w:rsidRPr="00174EAA" w:rsidRDefault="001743F1" w:rsidP="00240411">
      <w:pPr>
        <w:spacing w:after="0" w:line="360" w:lineRule="auto"/>
        <w:jc w:val="both"/>
        <w:rPr>
          <w:b/>
          <w:lang w:val="en-US"/>
        </w:rPr>
      </w:pPr>
      <w:r w:rsidRPr="00174EAA">
        <w:rPr>
          <w:b/>
          <w:lang w:val="en-US"/>
        </w:rPr>
        <w:lastRenderedPageBreak/>
        <w:t>Desenvolvidos</w:t>
      </w:r>
    </w:p>
    <w:p w:rsidR="001743F1" w:rsidRPr="00174EAA" w:rsidRDefault="001743F1" w:rsidP="00240411">
      <w:pPr>
        <w:spacing w:after="0" w:line="360" w:lineRule="auto"/>
        <w:jc w:val="both"/>
        <w:rPr>
          <w:lang w:val="en-US"/>
        </w:rPr>
      </w:pPr>
    </w:p>
    <w:p w:rsidR="00F221A4" w:rsidRPr="00174EAA" w:rsidRDefault="001743F1" w:rsidP="00240411">
      <w:pPr>
        <w:spacing w:after="0" w:line="360" w:lineRule="auto"/>
        <w:jc w:val="both"/>
        <w:rPr>
          <w:lang w:val="en-US"/>
        </w:rPr>
      </w:pPr>
      <w:r w:rsidRPr="00174EAA">
        <w:rPr>
          <w:lang w:val="en-US"/>
        </w:rPr>
        <w:t>2010</w:t>
      </w:r>
    </w:p>
    <w:p w:rsidR="00F221A4" w:rsidRDefault="00F221A4" w:rsidP="00F221A4">
      <w:pPr>
        <w:spacing w:after="0" w:line="360" w:lineRule="auto"/>
        <w:jc w:val="both"/>
        <w:rPr>
          <w:lang w:val="en-US"/>
        </w:rPr>
      </w:pPr>
      <w:r w:rsidRPr="00F221A4">
        <w:rPr>
          <w:lang w:val="en-US"/>
        </w:rPr>
        <w:t>Comunicação “The impact of economic downturn on “distinctive” consumption choices”, ESA Consumption Research Network Interim Meeting, 25 a 28 de Agosto, Tartu, Estónia.</w:t>
      </w:r>
    </w:p>
    <w:p w:rsidR="00F221A4" w:rsidRPr="00F221A4" w:rsidRDefault="00F221A4" w:rsidP="00F221A4">
      <w:pPr>
        <w:spacing w:after="0" w:line="360" w:lineRule="auto"/>
        <w:jc w:val="both"/>
        <w:rPr>
          <w:lang w:val="en-US"/>
        </w:rPr>
      </w:pPr>
    </w:p>
    <w:p w:rsidR="00F221A4" w:rsidRDefault="00F221A4" w:rsidP="00F221A4">
      <w:pPr>
        <w:spacing w:after="0" w:line="360" w:lineRule="auto"/>
        <w:jc w:val="both"/>
      </w:pPr>
      <w:r>
        <w:t>Conferência “As novas janelas do Marketing: empowerment do consumidor”, 13 de Abril, ISCSP-UTL, Lisboa, no âmbito das Jornadas da Comunicação 2010 do Núcleo de Ciências da Comunicação.</w:t>
      </w:r>
    </w:p>
    <w:p w:rsidR="00F221A4" w:rsidRDefault="00F221A4" w:rsidP="00F221A4">
      <w:pPr>
        <w:spacing w:after="0" w:line="360" w:lineRule="auto"/>
        <w:jc w:val="both"/>
      </w:pPr>
    </w:p>
    <w:p w:rsidR="00F221A4" w:rsidRDefault="00F221A4" w:rsidP="00F221A4">
      <w:pPr>
        <w:spacing w:after="0" w:line="360" w:lineRule="auto"/>
        <w:jc w:val="both"/>
      </w:pPr>
      <w:r>
        <w:t>Conferências “Marketing Turístico” e “O Marketing ao serviço dos produtos de Luxo”, pela Prof. Dra. Naïade Freire, da ESC Paris, 3 de Março, ISCSP-UTL.</w:t>
      </w:r>
    </w:p>
    <w:p w:rsidR="00F221A4" w:rsidRPr="00F221A4" w:rsidRDefault="00F221A4" w:rsidP="00F221A4">
      <w:pPr>
        <w:spacing w:after="0" w:line="360" w:lineRule="auto"/>
        <w:jc w:val="both"/>
      </w:pPr>
    </w:p>
    <w:p w:rsidR="00F221A4" w:rsidRPr="00F221A4" w:rsidRDefault="00F221A4" w:rsidP="00F221A4">
      <w:pPr>
        <w:spacing w:after="0" w:line="360" w:lineRule="auto"/>
        <w:jc w:val="both"/>
      </w:pPr>
      <w:r w:rsidRPr="00F221A4">
        <w:t>2009</w:t>
      </w:r>
    </w:p>
    <w:p w:rsidR="00F221A4" w:rsidRDefault="00F221A4" w:rsidP="00F221A4">
      <w:pPr>
        <w:spacing w:after="0" w:line="360" w:lineRule="auto"/>
        <w:jc w:val="both"/>
      </w:pPr>
      <w:r w:rsidRPr="00F221A4">
        <w:t>Comunicação: “Consumption and contemporary distinction”, na 9th European Sociological Association Conference, 5 de Setembro, Lisboa.</w:t>
      </w:r>
    </w:p>
    <w:p w:rsidR="00F221A4" w:rsidRPr="00F221A4" w:rsidRDefault="00F221A4" w:rsidP="00F221A4">
      <w:pPr>
        <w:spacing w:after="0" w:line="360" w:lineRule="auto"/>
        <w:jc w:val="both"/>
      </w:pPr>
    </w:p>
    <w:p w:rsidR="00F221A4" w:rsidRPr="00F221A4" w:rsidRDefault="00F221A4" w:rsidP="00F221A4">
      <w:pPr>
        <w:spacing w:after="0" w:line="360" w:lineRule="auto"/>
        <w:jc w:val="both"/>
      </w:pPr>
      <w:r w:rsidRPr="00F221A4">
        <w:t>2008</w:t>
      </w:r>
    </w:p>
    <w:p w:rsidR="00F221A4" w:rsidRPr="00F221A4" w:rsidRDefault="00F221A4" w:rsidP="00F221A4">
      <w:pPr>
        <w:spacing w:after="0" w:line="360" w:lineRule="auto"/>
        <w:jc w:val="both"/>
      </w:pPr>
      <w:r w:rsidRPr="00F221A4">
        <w:t>Comunicação: “O consumo: uma perspectiva sociológica”, no VI Congresso Português de Sociologia, 26 de Junho, Lisboa.</w:t>
      </w:r>
    </w:p>
    <w:p w:rsidR="00F221A4" w:rsidRPr="00F221A4" w:rsidRDefault="00F221A4" w:rsidP="00F221A4">
      <w:pPr>
        <w:spacing w:after="0" w:line="360" w:lineRule="auto"/>
        <w:jc w:val="both"/>
      </w:pPr>
    </w:p>
    <w:p w:rsidR="00F91C05" w:rsidRDefault="00F91C05" w:rsidP="00F91C05">
      <w:pPr>
        <w:spacing w:after="0" w:line="360" w:lineRule="auto"/>
        <w:jc w:val="both"/>
      </w:pPr>
    </w:p>
    <w:p w:rsidR="00F91C05" w:rsidRDefault="00F91C05" w:rsidP="00F91C05">
      <w:pPr>
        <w:spacing w:after="0" w:line="360" w:lineRule="auto"/>
        <w:jc w:val="both"/>
      </w:pPr>
    </w:p>
    <w:p w:rsidR="00BC32B7" w:rsidRDefault="00552435" w:rsidP="00F91C05">
      <w:pPr>
        <w:spacing w:after="0" w:line="360" w:lineRule="auto"/>
        <w:jc w:val="both"/>
      </w:pPr>
    </w:p>
    <w:p w:rsidR="00F91C05" w:rsidRDefault="00F91C05" w:rsidP="00F91C05">
      <w:pPr>
        <w:spacing w:after="0" w:line="360" w:lineRule="auto"/>
        <w:jc w:val="both"/>
      </w:pPr>
    </w:p>
    <w:sectPr w:rsidR="00F91C05" w:rsidSect="00576D0F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435" w:rsidRDefault="00552435" w:rsidP="00CF7516">
      <w:pPr>
        <w:spacing w:after="0" w:line="240" w:lineRule="auto"/>
      </w:pPr>
      <w:r>
        <w:separator/>
      </w:r>
    </w:p>
  </w:endnote>
  <w:endnote w:type="continuationSeparator" w:id="0">
    <w:p w:rsidR="00552435" w:rsidRDefault="00552435" w:rsidP="00CF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9704"/>
      <w:docPartObj>
        <w:docPartGallery w:val="Page Numbers (Bottom of Page)"/>
        <w:docPartUnique/>
      </w:docPartObj>
    </w:sdtPr>
    <w:sdtContent>
      <w:p w:rsidR="00CF7516" w:rsidRDefault="00833F25">
        <w:pPr>
          <w:pStyle w:val="Rodap"/>
          <w:jc w:val="right"/>
        </w:pPr>
        <w:fldSimple w:instr=" PAGE   \* MERGEFORMAT ">
          <w:r w:rsidR="005759FF">
            <w:rPr>
              <w:noProof/>
            </w:rPr>
            <w:t>2</w:t>
          </w:r>
        </w:fldSimple>
      </w:p>
    </w:sdtContent>
  </w:sdt>
  <w:p w:rsidR="00CF7516" w:rsidRDefault="00CF75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435" w:rsidRDefault="00552435" w:rsidP="00CF7516">
      <w:pPr>
        <w:spacing w:after="0" w:line="240" w:lineRule="auto"/>
      </w:pPr>
      <w:r>
        <w:separator/>
      </w:r>
    </w:p>
  </w:footnote>
  <w:footnote w:type="continuationSeparator" w:id="0">
    <w:p w:rsidR="00552435" w:rsidRDefault="00552435" w:rsidP="00CF7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C05"/>
    <w:rsid w:val="0000601C"/>
    <w:rsid w:val="0002110D"/>
    <w:rsid w:val="00037EC9"/>
    <w:rsid w:val="000530ED"/>
    <w:rsid w:val="00053CF7"/>
    <w:rsid w:val="00055672"/>
    <w:rsid w:val="000733DF"/>
    <w:rsid w:val="0007572B"/>
    <w:rsid w:val="000C556C"/>
    <w:rsid w:val="000D4FFA"/>
    <w:rsid w:val="000E27FB"/>
    <w:rsid w:val="0012283E"/>
    <w:rsid w:val="0012371F"/>
    <w:rsid w:val="0013304A"/>
    <w:rsid w:val="00152697"/>
    <w:rsid w:val="001730DA"/>
    <w:rsid w:val="001743F1"/>
    <w:rsid w:val="00174EAA"/>
    <w:rsid w:val="001871AC"/>
    <w:rsid w:val="00190B71"/>
    <w:rsid w:val="001D361F"/>
    <w:rsid w:val="001F04BD"/>
    <w:rsid w:val="00217031"/>
    <w:rsid w:val="002178B9"/>
    <w:rsid w:val="002275F4"/>
    <w:rsid w:val="00240411"/>
    <w:rsid w:val="002735A0"/>
    <w:rsid w:val="002C2FD4"/>
    <w:rsid w:val="002C3BD7"/>
    <w:rsid w:val="002F3C04"/>
    <w:rsid w:val="003050D1"/>
    <w:rsid w:val="0038242A"/>
    <w:rsid w:val="003A5675"/>
    <w:rsid w:val="003B2990"/>
    <w:rsid w:val="003C67CD"/>
    <w:rsid w:val="003D16F3"/>
    <w:rsid w:val="00414D26"/>
    <w:rsid w:val="00457714"/>
    <w:rsid w:val="0047650A"/>
    <w:rsid w:val="004B70BC"/>
    <w:rsid w:val="004D343E"/>
    <w:rsid w:val="004E63EA"/>
    <w:rsid w:val="004F7C0B"/>
    <w:rsid w:val="0051521E"/>
    <w:rsid w:val="00515B56"/>
    <w:rsid w:val="00527E5E"/>
    <w:rsid w:val="00527F20"/>
    <w:rsid w:val="00552435"/>
    <w:rsid w:val="005649D8"/>
    <w:rsid w:val="005759FF"/>
    <w:rsid w:val="00576D0F"/>
    <w:rsid w:val="00586E4E"/>
    <w:rsid w:val="00595B54"/>
    <w:rsid w:val="00596E3E"/>
    <w:rsid w:val="005B118E"/>
    <w:rsid w:val="005C25DC"/>
    <w:rsid w:val="005C2A5C"/>
    <w:rsid w:val="005C3E04"/>
    <w:rsid w:val="005E11EC"/>
    <w:rsid w:val="005E727D"/>
    <w:rsid w:val="005F2444"/>
    <w:rsid w:val="00640028"/>
    <w:rsid w:val="006645C4"/>
    <w:rsid w:val="00666237"/>
    <w:rsid w:val="006773C5"/>
    <w:rsid w:val="0068386A"/>
    <w:rsid w:val="006913C4"/>
    <w:rsid w:val="00696902"/>
    <w:rsid w:val="006B3405"/>
    <w:rsid w:val="006E5FFE"/>
    <w:rsid w:val="00707510"/>
    <w:rsid w:val="00721168"/>
    <w:rsid w:val="0073160B"/>
    <w:rsid w:val="00756BF0"/>
    <w:rsid w:val="00763006"/>
    <w:rsid w:val="00763B1F"/>
    <w:rsid w:val="00767D38"/>
    <w:rsid w:val="00775428"/>
    <w:rsid w:val="00795FE9"/>
    <w:rsid w:val="007D2A70"/>
    <w:rsid w:val="007D3FC2"/>
    <w:rsid w:val="008117F6"/>
    <w:rsid w:val="0083019F"/>
    <w:rsid w:val="00833F25"/>
    <w:rsid w:val="00841140"/>
    <w:rsid w:val="00856EC5"/>
    <w:rsid w:val="0086245E"/>
    <w:rsid w:val="0086533B"/>
    <w:rsid w:val="008D53A7"/>
    <w:rsid w:val="008D5825"/>
    <w:rsid w:val="009145D0"/>
    <w:rsid w:val="00927B10"/>
    <w:rsid w:val="00935431"/>
    <w:rsid w:val="0094393C"/>
    <w:rsid w:val="009A0C31"/>
    <w:rsid w:val="009B4DEA"/>
    <w:rsid w:val="009B71D2"/>
    <w:rsid w:val="009C7785"/>
    <w:rsid w:val="009D19CA"/>
    <w:rsid w:val="009D3263"/>
    <w:rsid w:val="009E0B71"/>
    <w:rsid w:val="009E4589"/>
    <w:rsid w:val="00A1527C"/>
    <w:rsid w:val="00A30B94"/>
    <w:rsid w:val="00A36969"/>
    <w:rsid w:val="00A36E9D"/>
    <w:rsid w:val="00A86C9F"/>
    <w:rsid w:val="00A92A0F"/>
    <w:rsid w:val="00AA4466"/>
    <w:rsid w:val="00AB529C"/>
    <w:rsid w:val="00AD26CC"/>
    <w:rsid w:val="00AF2371"/>
    <w:rsid w:val="00AF53F8"/>
    <w:rsid w:val="00B15B10"/>
    <w:rsid w:val="00B15DF7"/>
    <w:rsid w:val="00B2118D"/>
    <w:rsid w:val="00B23182"/>
    <w:rsid w:val="00B405E2"/>
    <w:rsid w:val="00B5694A"/>
    <w:rsid w:val="00B605C2"/>
    <w:rsid w:val="00B71836"/>
    <w:rsid w:val="00B736F4"/>
    <w:rsid w:val="00B80F69"/>
    <w:rsid w:val="00B87A07"/>
    <w:rsid w:val="00BB18D1"/>
    <w:rsid w:val="00BB64F2"/>
    <w:rsid w:val="00BC0106"/>
    <w:rsid w:val="00BE5902"/>
    <w:rsid w:val="00BE6086"/>
    <w:rsid w:val="00BF58B6"/>
    <w:rsid w:val="00C173D0"/>
    <w:rsid w:val="00C24161"/>
    <w:rsid w:val="00C307B0"/>
    <w:rsid w:val="00C364B0"/>
    <w:rsid w:val="00C36805"/>
    <w:rsid w:val="00C413BB"/>
    <w:rsid w:val="00C41F79"/>
    <w:rsid w:val="00C515D5"/>
    <w:rsid w:val="00C95C89"/>
    <w:rsid w:val="00CA7B69"/>
    <w:rsid w:val="00CC6910"/>
    <w:rsid w:val="00CF7516"/>
    <w:rsid w:val="00D37052"/>
    <w:rsid w:val="00D464CA"/>
    <w:rsid w:val="00D55901"/>
    <w:rsid w:val="00D55F1B"/>
    <w:rsid w:val="00D6321B"/>
    <w:rsid w:val="00D64E33"/>
    <w:rsid w:val="00D97FCD"/>
    <w:rsid w:val="00DA2DB0"/>
    <w:rsid w:val="00DA4FAA"/>
    <w:rsid w:val="00DA7197"/>
    <w:rsid w:val="00E131EE"/>
    <w:rsid w:val="00E21797"/>
    <w:rsid w:val="00E478E8"/>
    <w:rsid w:val="00E57598"/>
    <w:rsid w:val="00E7211D"/>
    <w:rsid w:val="00E9001D"/>
    <w:rsid w:val="00E908E8"/>
    <w:rsid w:val="00E95E21"/>
    <w:rsid w:val="00ED3890"/>
    <w:rsid w:val="00F15A65"/>
    <w:rsid w:val="00F207B1"/>
    <w:rsid w:val="00F221A4"/>
    <w:rsid w:val="00F440CF"/>
    <w:rsid w:val="00F56B39"/>
    <w:rsid w:val="00F727F0"/>
    <w:rsid w:val="00F73138"/>
    <w:rsid w:val="00F80A97"/>
    <w:rsid w:val="00F91C05"/>
    <w:rsid w:val="00FA1C70"/>
    <w:rsid w:val="00FC1C81"/>
    <w:rsid w:val="00FD1CC2"/>
    <w:rsid w:val="00FD5154"/>
    <w:rsid w:val="00FE39E4"/>
    <w:rsid w:val="00FF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0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CF7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CF7516"/>
  </w:style>
  <w:style w:type="paragraph" w:styleId="Rodap">
    <w:name w:val="footer"/>
    <w:basedOn w:val="Normal"/>
    <w:link w:val="RodapCarcter"/>
    <w:uiPriority w:val="99"/>
    <w:unhideWhenUsed/>
    <w:rsid w:val="00CF7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F7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de utilizador</dc:creator>
  <cp:keywords/>
  <dc:description/>
  <cp:lastModifiedBy>Nome de utilizador</cp:lastModifiedBy>
  <cp:revision>9</cp:revision>
  <dcterms:created xsi:type="dcterms:W3CDTF">2010-09-08T10:07:00Z</dcterms:created>
  <dcterms:modified xsi:type="dcterms:W3CDTF">2010-10-12T21:09:00Z</dcterms:modified>
</cp:coreProperties>
</file>